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E6A1F" w:rsidRDefault="00424A5A">
      <w:pPr>
        <w:rPr>
          <w:rFonts w:ascii="Tahoma" w:hAnsi="Tahoma" w:cs="Tahoma"/>
          <w:sz w:val="20"/>
          <w:szCs w:val="20"/>
        </w:rPr>
      </w:pPr>
    </w:p>
    <w:p w:rsidR="00424A5A" w:rsidRPr="001E6A1F" w:rsidRDefault="00424A5A">
      <w:pPr>
        <w:rPr>
          <w:rFonts w:ascii="Tahoma" w:hAnsi="Tahoma" w:cs="Tahoma"/>
          <w:sz w:val="20"/>
          <w:szCs w:val="20"/>
        </w:rPr>
      </w:pPr>
    </w:p>
    <w:p w:rsidR="00424A5A" w:rsidRPr="001E6A1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6A1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E6A1F">
        <w:tc>
          <w:tcPr>
            <w:tcW w:w="1080" w:type="dxa"/>
            <w:vAlign w:val="center"/>
          </w:tcPr>
          <w:p w:rsidR="00424A5A" w:rsidRPr="001E6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6A1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6A1F" w:rsidRDefault="001E6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6A1F">
              <w:rPr>
                <w:rFonts w:ascii="Tahoma" w:hAnsi="Tahoma" w:cs="Tahoma"/>
                <w:color w:val="0000FF"/>
                <w:sz w:val="20"/>
                <w:szCs w:val="20"/>
              </w:rPr>
              <w:t>43001-170/2021-01</w:t>
            </w:r>
          </w:p>
        </w:tc>
        <w:tc>
          <w:tcPr>
            <w:tcW w:w="1080" w:type="dxa"/>
            <w:vAlign w:val="center"/>
          </w:tcPr>
          <w:p w:rsidR="00424A5A" w:rsidRPr="001E6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6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6A1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6A1F" w:rsidRDefault="001E6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6A1F">
              <w:rPr>
                <w:rFonts w:ascii="Tahoma" w:hAnsi="Tahoma" w:cs="Tahoma"/>
                <w:color w:val="0000FF"/>
                <w:sz w:val="20"/>
                <w:szCs w:val="20"/>
              </w:rPr>
              <w:t>A-92/21 G</w:t>
            </w:r>
            <w:r w:rsidR="00424A5A" w:rsidRPr="001E6A1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6A1F">
        <w:tc>
          <w:tcPr>
            <w:tcW w:w="1080" w:type="dxa"/>
            <w:vAlign w:val="center"/>
          </w:tcPr>
          <w:p w:rsidR="00424A5A" w:rsidRPr="001E6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6A1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6A1F" w:rsidRDefault="001E6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6A1F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1E6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6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6A1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6A1F" w:rsidRDefault="001E6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6A1F">
              <w:rPr>
                <w:rFonts w:ascii="Tahoma" w:hAnsi="Tahoma" w:cs="Tahoma"/>
                <w:color w:val="0000FF"/>
                <w:sz w:val="20"/>
                <w:szCs w:val="20"/>
              </w:rPr>
              <w:t>2431-21-000636/0</w:t>
            </w:r>
          </w:p>
        </w:tc>
      </w:tr>
    </w:tbl>
    <w:p w:rsidR="00E813F4" w:rsidRPr="001E6A1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E6A1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6A1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6A1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E6A1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6A1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E6A1F">
        <w:tc>
          <w:tcPr>
            <w:tcW w:w="9288" w:type="dxa"/>
          </w:tcPr>
          <w:p w:rsidR="00E813F4" w:rsidRPr="001E6A1F" w:rsidRDefault="001E6A1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E6A1F">
              <w:rPr>
                <w:rFonts w:ascii="Tahoma" w:hAnsi="Tahoma" w:cs="Tahoma"/>
                <w:b/>
                <w:szCs w:val="20"/>
              </w:rPr>
              <w:t>Preplastitev regionalne ceste R1-231/1323 Razkrižje-Stročja vas in R1-231/1327 Stročja vas-Ljutomer</w:t>
            </w:r>
          </w:p>
        </w:tc>
      </w:tr>
    </w:tbl>
    <w:p w:rsidR="00E813F4" w:rsidRPr="001E6A1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E6A1F" w:rsidRPr="001E6A1F" w:rsidRDefault="001E6A1F" w:rsidP="001E6A1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E6A1F">
        <w:rPr>
          <w:rFonts w:ascii="Tahoma" w:hAnsi="Tahoma" w:cs="Tahoma"/>
          <w:b/>
          <w:color w:val="333333"/>
          <w:sz w:val="20"/>
          <w:szCs w:val="20"/>
          <w:lang w:eastAsia="sl-SI"/>
        </w:rPr>
        <w:t>JN002518/2021-B01 - A-92/21; datum objave: 21.04.2021</w:t>
      </w:r>
    </w:p>
    <w:p w:rsidR="00E813F4" w:rsidRPr="001E6A1F" w:rsidRDefault="001E6A1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E6A1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22.04.2021   15:15</w:t>
      </w:r>
    </w:p>
    <w:p w:rsidR="00E813F4" w:rsidRPr="001E6A1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E6A1F">
        <w:rPr>
          <w:rFonts w:ascii="Tahoma" w:hAnsi="Tahoma" w:cs="Tahoma"/>
          <w:b/>
          <w:szCs w:val="20"/>
        </w:rPr>
        <w:t>Vprašanje:</w:t>
      </w:r>
    </w:p>
    <w:p w:rsidR="00E813F4" w:rsidRPr="001E6A1F" w:rsidRDefault="00E813F4" w:rsidP="001E6A1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E6A1F" w:rsidRPr="001E6A1F" w:rsidRDefault="001E6A1F" w:rsidP="001E6A1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pojasnilo: v predmetni objavi na Portalu javnih naročil imate navedeno, da variante NISO dopustne,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II.2.10 Informacije o variantah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Variante so dopustne: Ne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II.2.11 Informacije o variantah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Variante: Ne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 se želimo prijaviti kot ponudnik preko portala EJN za oddajo ponudbe, pa je navedeno: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Dovoljene variante: DA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USKLADITEV OBEH OBJAV, IN KONKRETNO NAVEDBO, ALI GRE ZA POSTOPEK Z ALI ZA POSTOPEK BREZ DOPUSTNIH VARIANT,, S PRIPADAJOČIMI ZAHTEVAMI GLEDE MOŽNOSTI (VARIANTE DA ALI VARIANTE NE) VLOŽENIH DOKUMENTOV - PONUDBE NA PORTALU EJN.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P.S.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Zakon ZJN-3 konkretno določa, kašen je postopek oddaje javnega naročila z VARIANTNIMI PONUDBAMI (Člen 72)</w:t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</w:rPr>
        <w:br/>
      </w:r>
      <w:r w:rsidRPr="001E6A1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pozdrav!</w:t>
      </w:r>
    </w:p>
    <w:p w:rsidR="00E813F4" w:rsidRPr="001E6A1F" w:rsidRDefault="00E813F4" w:rsidP="001E6A1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1E6A1F" w:rsidRPr="001E6A1F" w:rsidRDefault="001E6A1F" w:rsidP="001E6A1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E6A1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E6A1F">
        <w:rPr>
          <w:rFonts w:ascii="Tahoma" w:hAnsi="Tahoma" w:cs="Tahoma"/>
          <w:b/>
          <w:szCs w:val="20"/>
        </w:rPr>
        <w:t>Odgovor:</w:t>
      </w:r>
    </w:p>
    <w:p w:rsidR="00E813F4" w:rsidRPr="001E6A1F" w:rsidRDefault="00E813F4" w:rsidP="001E6A1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1E6A1F" w:rsidRPr="001E6A1F" w:rsidRDefault="001E6A1F" w:rsidP="001E6A1F">
      <w:pPr>
        <w:rPr>
          <w:rFonts w:ascii="Tahoma" w:hAnsi="Tahoma" w:cs="Tahoma"/>
          <w:sz w:val="20"/>
          <w:szCs w:val="20"/>
        </w:rPr>
      </w:pPr>
      <w:r w:rsidRPr="001E6A1F">
        <w:rPr>
          <w:rFonts w:ascii="Tahoma" w:hAnsi="Tahoma" w:cs="Tahoma"/>
          <w:sz w:val="20"/>
          <w:szCs w:val="20"/>
        </w:rPr>
        <w:t xml:space="preserve">Z NAMENOM USKLADITVE OBJAVLJENIH INFORMACIJ O VARIANTAH NA PORTALU JAVNIH NAROČIL  da variante niso dopustne IN NAVEDB V SISTEMU e-JN  da variante so dopustne, NAROČNIK POJASNJUJE, DA VARIANTNE PONUDBE NISO DOPUSTNE. </w:t>
      </w:r>
    </w:p>
    <w:p w:rsidR="001E6A1F" w:rsidRPr="001E6A1F" w:rsidRDefault="001E6A1F" w:rsidP="001E6A1F">
      <w:pPr>
        <w:rPr>
          <w:rFonts w:ascii="Tahoma" w:hAnsi="Tahoma" w:cs="Tahoma"/>
          <w:sz w:val="20"/>
          <w:szCs w:val="20"/>
        </w:rPr>
      </w:pPr>
      <w:r w:rsidRPr="001E6A1F">
        <w:rPr>
          <w:rFonts w:ascii="Tahoma" w:hAnsi="Tahoma" w:cs="Tahoma"/>
          <w:sz w:val="20"/>
          <w:szCs w:val="20"/>
        </w:rPr>
        <w:t xml:space="preserve"> </w:t>
      </w:r>
    </w:p>
    <w:p w:rsidR="00E813F4" w:rsidRDefault="001E6A1F" w:rsidP="001E6A1F">
      <w:pPr>
        <w:rPr>
          <w:rFonts w:ascii="Tahoma" w:hAnsi="Tahoma" w:cs="Tahoma"/>
          <w:sz w:val="20"/>
          <w:szCs w:val="20"/>
        </w:rPr>
      </w:pPr>
      <w:bookmarkStart w:id="0" w:name="_GoBack"/>
      <w:r w:rsidRPr="001E6A1F">
        <w:rPr>
          <w:rFonts w:ascii="Tahoma" w:hAnsi="Tahoma" w:cs="Tahoma"/>
          <w:sz w:val="20"/>
          <w:szCs w:val="20"/>
        </w:rPr>
        <w:t>PO ODPRAVI NELJUBE NAPAKE S STRANI NAROČNIKA JE POTREBNO ZARADI TEHNIČNIH RAZLOGOV POSLATI PONUDBE E</w:t>
      </w:r>
      <w:r w:rsidR="00FA5255">
        <w:rPr>
          <w:rFonts w:ascii="Tahoma" w:hAnsi="Tahoma" w:cs="Tahoma"/>
          <w:sz w:val="20"/>
          <w:szCs w:val="20"/>
        </w:rPr>
        <w:t xml:space="preserve">LEKTRONSKO NA SPREMENJEN NASLOV: </w:t>
      </w:r>
    </w:p>
    <w:p w:rsidR="00FA5255" w:rsidRDefault="00FA5255" w:rsidP="001E6A1F">
      <w:pPr>
        <w:rPr>
          <w:rFonts w:ascii="Tahoma" w:hAnsi="Tahoma" w:cs="Tahoma"/>
          <w:sz w:val="20"/>
          <w:szCs w:val="20"/>
        </w:rPr>
      </w:pPr>
    </w:p>
    <w:p w:rsidR="00FA5255" w:rsidRPr="001E6A1F" w:rsidRDefault="0087639B" w:rsidP="001E6A1F">
      <w:pPr>
        <w:rPr>
          <w:rFonts w:ascii="Tahoma" w:hAnsi="Tahoma" w:cs="Tahoma"/>
          <w:sz w:val="20"/>
          <w:szCs w:val="20"/>
        </w:rPr>
      </w:pPr>
      <w:hyperlink r:id="rId7" w:history="1">
        <w:r w:rsidR="00FA5255" w:rsidRPr="0087639B">
          <w:rPr>
            <w:rStyle w:val="Hyperlink"/>
            <w:rFonts w:ascii="Tahoma" w:hAnsi="Tahoma" w:cs="Tahoma"/>
            <w:sz w:val="20"/>
            <w:szCs w:val="20"/>
          </w:rPr>
          <w:t>https://ejn.gov.si/ponudba/pages/aktualno/aktualno_</w:t>
        </w:r>
        <w:r w:rsidRPr="0087639B">
          <w:rPr>
            <w:rStyle w:val="Hyperlink"/>
            <w:rFonts w:ascii="Tahoma" w:hAnsi="Tahoma" w:cs="Tahoma"/>
            <w:sz w:val="20"/>
            <w:szCs w:val="20"/>
          </w:rPr>
          <w:t>jnc_podrobno.xhtml?zadevaId=1839</w:t>
        </w:r>
      </w:hyperlink>
    </w:p>
    <w:bookmarkEnd w:id="0"/>
    <w:p w:rsidR="00556816" w:rsidRPr="001E6A1F" w:rsidRDefault="00556816">
      <w:pPr>
        <w:rPr>
          <w:rFonts w:ascii="Tahoma" w:hAnsi="Tahoma" w:cs="Tahoma"/>
          <w:sz w:val="20"/>
          <w:szCs w:val="20"/>
        </w:rPr>
      </w:pPr>
    </w:p>
    <w:sectPr w:rsidR="00556816" w:rsidRPr="001E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1F" w:rsidRDefault="001E6A1F">
      <w:r>
        <w:separator/>
      </w:r>
    </w:p>
  </w:endnote>
  <w:endnote w:type="continuationSeparator" w:id="0">
    <w:p w:rsidR="001E6A1F" w:rsidRDefault="001E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1F" w:rsidRDefault="001E6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7639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7639B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E6A1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6A1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6A1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1F" w:rsidRDefault="001E6A1F">
      <w:r>
        <w:separator/>
      </w:r>
    </w:p>
  </w:footnote>
  <w:footnote w:type="continuationSeparator" w:id="0">
    <w:p w:rsidR="001E6A1F" w:rsidRDefault="001E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1F" w:rsidRDefault="001E6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1F" w:rsidRDefault="001E6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E6A1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1F"/>
    <w:rsid w:val="000646A9"/>
    <w:rsid w:val="001836BB"/>
    <w:rsid w:val="001E6A1F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7639B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  <w:rsid w:val="00F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6CF4B1"/>
  <w15:chartTrackingRefBased/>
  <w15:docId w15:val="{AD0E5235-1431-4810-AC5B-2F323515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E6A1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6A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jn.gov.si/ponudba/pages/aktualno/aktualno_jnc_podrobno.xhtml?zadevaId=183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192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2008-09-04T08:55:00Z</cp:lastPrinted>
  <dcterms:created xsi:type="dcterms:W3CDTF">2021-04-22T18:47:00Z</dcterms:created>
  <dcterms:modified xsi:type="dcterms:W3CDTF">2021-04-22T21:01:00Z</dcterms:modified>
</cp:coreProperties>
</file>